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047D1074" w:rsidR="0046482F" w:rsidRPr="00A55F2A" w:rsidRDefault="0046482F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 w:rsidRPr="00A55F2A">
        <w:rPr>
          <w:b/>
          <w:sz w:val="22"/>
          <w:szCs w:val="22"/>
        </w:rPr>
        <w:t xml:space="preserve">Załącznik nr </w:t>
      </w:r>
      <w:r w:rsidR="008532C3">
        <w:rPr>
          <w:b/>
          <w:sz w:val="22"/>
          <w:szCs w:val="22"/>
        </w:rPr>
        <w:t>7</w:t>
      </w:r>
      <w:r w:rsidRPr="00A55F2A">
        <w:rPr>
          <w:b/>
          <w:sz w:val="22"/>
          <w:szCs w:val="22"/>
        </w:rPr>
        <w:t xml:space="preserve"> d</w:t>
      </w:r>
      <w:r w:rsidRPr="00A55F2A">
        <w:rPr>
          <w:b/>
          <w:bCs/>
          <w:sz w:val="22"/>
          <w:szCs w:val="22"/>
        </w:rPr>
        <w:t>o SWZ</w:t>
      </w:r>
    </w:p>
    <w:p w14:paraId="6B237F6C" w14:textId="60C5CB32" w:rsidR="00401039" w:rsidRPr="00401039" w:rsidRDefault="00401039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bCs/>
          <w:sz w:val="22"/>
          <w:szCs w:val="22"/>
        </w:rPr>
      </w:pPr>
      <w:r w:rsidRPr="00401039">
        <w:rPr>
          <w:b/>
          <w:bCs/>
          <w:color w:val="000000"/>
          <w:sz w:val="22"/>
          <w:szCs w:val="22"/>
        </w:rPr>
        <w:t>Pytania i odpowiedzi do dokumentacji projektowej</w:t>
      </w:r>
    </w:p>
    <w:p w14:paraId="5102F270" w14:textId="70E98878" w:rsidR="004A6B0B" w:rsidRPr="00A55F2A" w:rsidRDefault="004A6B0B" w:rsidP="004A6B0B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A55F2A">
        <w:rPr>
          <w:rFonts w:ascii="Arial" w:hAnsi="Arial" w:cs="Arial"/>
          <w:bCs/>
        </w:rPr>
        <w:t>(Znak postępowania:</w:t>
      </w:r>
      <w:r w:rsidR="00FB6428" w:rsidRPr="00FB6428">
        <w:rPr>
          <w:rFonts w:ascii="Arial" w:eastAsia="Times New Roman" w:hAnsi="Arial" w:cs="Arial"/>
          <w:bCs/>
          <w:color w:val="auto"/>
          <w:lang w:eastAsia="ar-SA"/>
        </w:rPr>
        <w:t xml:space="preserve"> </w:t>
      </w:r>
      <w:r w:rsidR="00FB6428" w:rsidRPr="00FB6428">
        <w:rPr>
          <w:rFonts w:ascii="Arial" w:hAnsi="Arial" w:cs="Arial"/>
          <w:b/>
          <w:bCs/>
        </w:rPr>
        <w:t>PUI.271.1.</w:t>
      </w:r>
      <w:r w:rsidR="00AF7ACD">
        <w:rPr>
          <w:rFonts w:ascii="Arial" w:hAnsi="Arial" w:cs="Arial"/>
          <w:b/>
          <w:bCs/>
        </w:rPr>
        <w:t>9</w:t>
      </w:r>
      <w:r w:rsidR="00FB6428" w:rsidRPr="00FB6428">
        <w:rPr>
          <w:rFonts w:ascii="Arial" w:hAnsi="Arial" w:cs="Arial"/>
          <w:b/>
          <w:bCs/>
        </w:rPr>
        <w:t>.2025</w:t>
      </w:r>
      <w:r w:rsidRPr="00A55F2A">
        <w:rPr>
          <w:rFonts w:ascii="Arial" w:hAnsi="Arial" w:cs="Arial"/>
          <w:bCs/>
        </w:rPr>
        <w:t>)</w:t>
      </w:r>
    </w:p>
    <w:bookmarkEnd w:id="0"/>
    <w:p w14:paraId="791BA121" w14:textId="77777777" w:rsidR="00642160" w:rsidRPr="00A55F2A" w:rsidRDefault="00642160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A55F2A">
        <w:rPr>
          <w:rFonts w:ascii="Arial" w:hAnsi="Arial" w:cs="Arial"/>
          <w:b/>
          <w:sz w:val="22"/>
          <w:u w:val="single"/>
        </w:rPr>
        <w:t>ZAMAWIAJĄCY:</w:t>
      </w:r>
    </w:p>
    <w:p w14:paraId="601BDE33" w14:textId="77777777" w:rsidR="0054205F" w:rsidRPr="00A55F2A" w:rsidRDefault="0054205F" w:rsidP="0054205F">
      <w:pPr>
        <w:spacing w:line="276" w:lineRule="auto"/>
        <w:ind w:left="709" w:hanging="142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A55F2A">
        <w:rPr>
          <w:rFonts w:ascii="Arial" w:hAnsi="Arial" w:cs="Arial"/>
          <w:b/>
          <w:bCs/>
          <w:sz w:val="22"/>
          <w:szCs w:val="22"/>
        </w:rPr>
        <w:t xml:space="preserve">Gmina Ostrów Lubelski </w:t>
      </w:r>
      <w:r w:rsidRPr="00A55F2A">
        <w:rPr>
          <w:rFonts w:ascii="Arial" w:hAnsi="Arial" w:cs="Arial"/>
          <w:bCs/>
          <w:sz w:val="22"/>
          <w:szCs w:val="22"/>
        </w:rPr>
        <w:t>zwana dalej</w:t>
      </w:r>
      <w:r w:rsidRPr="00A55F2A">
        <w:rPr>
          <w:rFonts w:ascii="Arial" w:hAnsi="Arial" w:cs="Arial"/>
          <w:b/>
          <w:bCs/>
          <w:sz w:val="22"/>
          <w:szCs w:val="22"/>
        </w:rPr>
        <w:t xml:space="preserve"> </w:t>
      </w:r>
      <w:r w:rsidRPr="00A55F2A">
        <w:rPr>
          <w:rFonts w:ascii="Arial" w:hAnsi="Arial" w:cs="Arial"/>
          <w:bCs/>
          <w:sz w:val="22"/>
          <w:szCs w:val="22"/>
        </w:rPr>
        <w:t>„Zamawiającym”</w:t>
      </w:r>
    </w:p>
    <w:p w14:paraId="2828353A" w14:textId="77777777" w:rsidR="0054205F" w:rsidRPr="00A55F2A" w:rsidRDefault="0054205F" w:rsidP="0054205F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55F2A">
        <w:rPr>
          <w:rFonts w:ascii="Arial" w:hAnsi="Arial" w:cs="Arial"/>
          <w:bCs/>
          <w:sz w:val="22"/>
          <w:szCs w:val="22"/>
        </w:rPr>
        <w:t>ul. Partyzantów 1, 21-110 Ostrów Lubelski</w:t>
      </w:r>
    </w:p>
    <w:p w14:paraId="298EBEB9" w14:textId="77777777" w:rsidR="0054205F" w:rsidRPr="00A55F2A" w:rsidRDefault="0054205F" w:rsidP="0054205F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55F2A">
        <w:rPr>
          <w:rFonts w:ascii="Arial" w:hAnsi="Arial" w:cs="Arial"/>
          <w:bCs/>
          <w:sz w:val="22"/>
          <w:szCs w:val="22"/>
        </w:rPr>
        <w:t>NIP: 7141874472, REGON: 431020167,</w:t>
      </w:r>
    </w:p>
    <w:p w14:paraId="1D67D89A" w14:textId="77777777" w:rsidR="00182229" w:rsidRPr="00A55F2A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C2568" w14:textId="388DF9E1" w:rsidR="00ED381D" w:rsidRPr="00A55F2A" w:rsidRDefault="00401039" w:rsidP="00401039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Dotyczy postępowania:</w:t>
      </w:r>
      <w:r w:rsidR="00A65BAE" w:rsidRPr="00A55F2A">
        <w:rPr>
          <w:rFonts w:ascii="Arial" w:hAnsi="Arial" w:cs="Arial"/>
          <w:sz w:val="22"/>
          <w:szCs w:val="22"/>
        </w:rPr>
        <w:t xml:space="preserve"> </w:t>
      </w:r>
      <w:r w:rsidR="00A65BAE" w:rsidRPr="00A55F2A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A55F2A" w:rsidRPr="00A55F2A">
        <w:rPr>
          <w:rFonts w:ascii="Arial" w:hAnsi="Arial" w:cs="Arial"/>
          <w:b/>
          <w:bCs/>
          <w:i/>
          <w:iCs/>
          <w:sz w:val="22"/>
          <w:szCs w:val="22"/>
        </w:rPr>
        <w:t>Rozwój turystyki nad Jeziorem Miejskim w Ostrowie Lubelskim</w:t>
      </w:r>
      <w:r w:rsidR="00A65BAE" w:rsidRPr="00A55F2A">
        <w:rPr>
          <w:rFonts w:ascii="Arial" w:hAnsi="Arial" w:cs="Arial"/>
          <w:b/>
          <w:bCs/>
          <w:color w:val="000000"/>
          <w:sz w:val="22"/>
          <w:szCs w:val="22"/>
        </w:rPr>
        <w:t>”</w:t>
      </w:r>
    </w:p>
    <w:p w14:paraId="675EE7CC" w14:textId="39B7FE1C" w:rsidR="00FF357A" w:rsidRPr="00A55F2A" w:rsidRDefault="00FF357A" w:rsidP="00675B83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F5D6B8C" w14:textId="77777777" w:rsidR="00FF357A" w:rsidRPr="00A55F2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14:paraId="49A1B9BB" w14:textId="7F187760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14:paraId="5C5F2987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Proszę o uzupełnienie załączonej dokumentacji o projekt techniczny, który zgodnie z art. 34 pkt. 3 ppk. 3 ustawy Prawo budowlane stanowi jeden z elementów projektu budowlanego. Zgodnie z nowelizacją, od 19 września 2021 r. w polskim Prawie budowlanym obowiązuje nowa forma projektu budowlanego, w skład której wchodzą projekt zagospodarowania działki lub terenu, projekt architektoniczno-budowlany oraz projekt techniczny.</w:t>
      </w:r>
    </w:p>
    <w:p w14:paraId="49C8FDC7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3EBC9E0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Przedmiot i zakres projektu nie wymaga opracowania projektów technicznych w</w:t>
      </w:r>
      <w:r w:rsidRPr="009E797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związku z tym</w:t>
      </w:r>
      <w:r w:rsidRPr="009E7971">
        <w:rPr>
          <w:rFonts w:ascii="Arial" w:hAnsi="Arial" w:cs="Arial"/>
          <w:b/>
          <w:bCs/>
          <w:color w:val="000000"/>
          <w:sz w:val="22"/>
          <w:szCs w:val="22"/>
        </w:rPr>
        <w:t xml:space="preserve">, </w:t>
      </w: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9E7971">
        <w:rPr>
          <w:rFonts w:ascii="Arial" w:hAnsi="Arial" w:cs="Arial"/>
          <w:b/>
          <w:bCs/>
          <w:color w:val="000000"/>
          <w:sz w:val="22"/>
          <w:szCs w:val="22"/>
        </w:rPr>
        <w:t>ż</w:t>
      </w: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e wszystkie niezbędne szczegóły oraz rozwiązania techniczne zostały zawarte w projekcie budowlanym.</w:t>
      </w:r>
    </w:p>
    <w:p w14:paraId="65081BA2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318F790" w14:textId="24F9774B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14:paraId="6FDDFD6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Proszę o uzupełnienie dokumentacji przetargowej o projekt wykonawczy stanowiący i uzupełnienie i uszczegółowienie projektu budowlanego w zakresie i stopniu dokładności niezbędnych do sporządzenia przedmiaru robót, przygotowania oferty przez wykonawcę i realizacji robót budowlanych. Zgodnie z  Rozporządzenie Ministra Rozwoju i Technologii z dnia 20 grudnia 2021 r. w sprawie szczegółowego zakresu i formy dokumentacji projektowej, specyfikacji technicznych wykonania i odbioru robót budowlanych oraz programu funkcjonalno-użytkowego.</w:t>
      </w:r>
    </w:p>
    <w:p w14:paraId="324EDA5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161C2E6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Przedmiot i zakres projektu nie wymaga opracowania projektów technicznych w związku z tym ze wszystkie niezbędne szczegóły oraz rozwiązania techniczne zostały zawarte w projekcie budowlanym.</w:t>
      </w:r>
    </w:p>
    <w:p w14:paraId="522DE31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56EAF5E" w14:textId="7EC6C348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</w:p>
    <w:p w14:paraId="424A8F3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Kto w okresie gwarancji będzie odpowiedzialny na przegląd placu zabaw zgodnie z normą PN-EN 1176-1 i 7? </w:t>
      </w:r>
    </w:p>
    <w:p w14:paraId="4164808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47A29AB2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Za przegląd placu zabaw w okresie gwarancyjnym odpowiada Wykonawca. Wykonawca powinien ująć koszty wykonania przeglądu w ofercie. </w:t>
      </w:r>
    </w:p>
    <w:p w14:paraId="4415839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8662B66" w14:textId="3CEF988E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4</w:t>
      </w:r>
    </w:p>
    <w:p w14:paraId="529B9EFA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Jaki okres gwarancji obowiązuje na nasadzenia?</w:t>
      </w:r>
    </w:p>
    <w:p w14:paraId="372EBC2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16F419A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Okres gwarancyjny na nasadzenia jest tożsamy z okresem gwarancyjnym podanym przez Wykonawcę w formularzu ofertowym. </w:t>
      </w:r>
    </w:p>
    <w:p w14:paraId="2D87EE96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2D8B3B4" w14:textId="2A779F81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5</w:t>
      </w:r>
    </w:p>
    <w:p w14:paraId="5E72D79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Zamawiający wymaga pielęgnacji nasadzeń w okresie gwarancji, jeśli tak to w jakim zakresie?</w:t>
      </w:r>
    </w:p>
    <w:p w14:paraId="76C63FA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2E83FA07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Zamawiający wymaga pielęgnacji nasadzeń w okresie gwarancji w zakresie podanym w dokumentacji projektowej. </w:t>
      </w:r>
    </w:p>
    <w:p w14:paraId="181B9FC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6CE83B0" w14:textId="041B4DAA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6</w:t>
      </w:r>
    </w:p>
    <w:p w14:paraId="6B9EFFA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Zamawiający w dokumentacji projektowej wykorzystał dane techniczne oraz zdjęcie hamaka, który został zastrzeżony jako wzór przemysłowy zgodnie z ogłoszeniem Urzędu Patentowego RP nr 37 z dnia 9 września 2024r. Uzyskanie ochrony wynikającej z rejestracji wzoru przemysłowego daje prawo wyłącznego korzystania ze wzoru w sposób zarobkowy lub zawodowy. Chroni to przed kopiowaniem danego wzoru, ale też przed – nawet niezamierzonym – naśladownictwem. Ochrona przyznana prawem z rejestracji obejmuje każdy wzór przemysłowy, który wywołuje na odbiorcy tzw. identyczne ogólne wrażenie.  </w:t>
      </w:r>
    </w:p>
    <w:p w14:paraId="4DC3A315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Proszę o odpowiedź, czy użycie  zastrzeżonego wzoru przemysłowego powoduje zachwianie konkurencji? Czy wykorzystanie zastrzeżonego wzoru przemysłowego w postępowaniu jest celowe?  Czy działanie to nie prowadzi do  uprzywilejowania dostawcy lub wyeliminowania niektórych dostawców lub produktów?</w:t>
      </w:r>
    </w:p>
    <w:p w14:paraId="6554339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6A4D302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Dokumentacja projektowa została sporządzona przed 9 września 2024 roku. Użyte zdjęcie w dokumentacji projektowej jest poglądowe i jest inne niż podany wzór                    w ogłoszeniu Urzędu Patentowego. Dopuszcza się zastosowanie urządzeń o podobnej charakterystyce i parametrach, różniące się szczegółami konstrukcji danego producenta.</w:t>
      </w:r>
    </w:p>
    <w:p w14:paraId="2E3E314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F4243E" w14:textId="76804240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7</w:t>
      </w:r>
    </w:p>
    <w:p w14:paraId="0B1F16A6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Poniżej pytanie do słupów oświetleniowych. 1. Proszę o podanie parametrów elektrycznych opraw zmontowanych na słupach oświetleniowych min: moc oprawy, strumień świetlny, barwa światła, pojemność akumulatora, stopień szczelności IP, stopień IK. 2. Proszę o podanie ilości słupów ujętych zakresem dostawy wg projektu PZT jest 18 awg zestawienia w SiWZ 22 szt którą ilość należy przyjąć do oferty.</w:t>
      </w:r>
    </w:p>
    <w:p w14:paraId="42B493A7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24915419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Należy przyjąć do oferty 18 sztuk słupów oświetleniowych. </w:t>
      </w:r>
    </w:p>
    <w:p w14:paraId="7654022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Parametry elektryczne opraw:</w:t>
      </w:r>
    </w:p>
    <w:p w14:paraId="0FE4299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- o mocy maksymalnej: 50 W, </w:t>
      </w:r>
    </w:p>
    <w:p w14:paraId="3F1BD347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- strumień świetlny w oprawie min. 2420 lm, </w:t>
      </w:r>
    </w:p>
    <w:p w14:paraId="298533B2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- barwa światła: neutralna</w:t>
      </w:r>
    </w:p>
    <w:p w14:paraId="761CF287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- nominalna pojemność: min 100 Ah</w:t>
      </w:r>
    </w:p>
    <w:p w14:paraId="4F910E1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- stopień szczelności: min. IP65</w:t>
      </w:r>
    </w:p>
    <w:p w14:paraId="0AD67BA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- stopień IK: min. IK08</w:t>
      </w:r>
    </w:p>
    <w:p w14:paraId="61533DD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17932F5" w14:textId="45F44345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8</w:t>
      </w:r>
    </w:p>
    <w:p w14:paraId="31A4BB85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Dzień Dobry, proszę o informację, czy Wykonawcy mogą zastosować stawkę Vat 23% dla robót budowlanych i preferencyjną - 8% dla zieleni?</w:t>
      </w:r>
    </w:p>
    <w:p w14:paraId="17BAA0F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6DBE717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Stawkę podatku VAT zgodnie z ordynacją podatkową ustala wystawca faktury. </w:t>
      </w:r>
    </w:p>
    <w:p w14:paraId="3E1473A5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1A55370" w14:textId="57311761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9</w:t>
      </w:r>
    </w:p>
    <w:p w14:paraId="2E7EC90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Dzień dobry, Udostępnione przedmiary w dniu 27.05.2025 nie zawierają w swoim zakresie zieleni - natomiast projekt tak. Prosimy o korektę przedmiarów lub potwierdzenie, że w zakresie niniejszego postępowania nie są roboty branży zieleniarskiej. </w:t>
      </w:r>
    </w:p>
    <w:p w14:paraId="50F1F29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6CF58DA2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Udostępniony przedmiar zawiera w swoim zakresie roboty związane z zielenią. Równocześnie Zamawiający wskazuje, że załączone do SWZ przedmiary robót nie są podstawą do sporządzenia przez Wykonawcę wyceny, a mają jedynie charakter pomocniczy, informacyjny. </w:t>
      </w:r>
    </w:p>
    <w:p w14:paraId="234771D2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6E64369" w14:textId="62DBA42F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Pytanie nr 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0</w:t>
      </w:r>
    </w:p>
    <w:p w14:paraId="4AB4B68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Pytania Techniczne 1. proszę o podanie parametrów pływaków siatko betonowych.</w:t>
      </w:r>
    </w:p>
    <w:p w14:paraId="11CA8F3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22E5F439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Pływaki siatkobetonowe na platformach posiadają wymiar 180x100 cm, a pływaki siatkobetonowe na odcinkach ścieżki posiadają wymiar 160x100 cm.  </w:t>
      </w:r>
    </w:p>
    <w:p w14:paraId="6AD6F91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Wysokość pływaków około 40 cm.  </w:t>
      </w:r>
    </w:p>
    <w:p w14:paraId="541F8F2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9C46951" w14:textId="0A27FF65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14:paraId="5F093C9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Proszę o podanie wysokości pali drewnianych.</w:t>
      </w:r>
    </w:p>
    <w:p w14:paraId="00654EF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4993D7E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Ze względu na szeroką gamę rozwiązań konstrukcyjnych oraz technologii pogrążania pali drewnianych, przed realizacją budowy, należy bezwzględnie ponownie wykonać badania geotechniczne oraz dostosować wysokość pali nie mniejszą niż 7,5 m z bezwzględnym zachowaniem zagłębienia pala w gruncie nośnym 1,5 m.</w:t>
      </w:r>
    </w:p>
    <w:p w14:paraId="47CDFE1A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499FD1E" w14:textId="597882F4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14:paraId="62904149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Proszę o informację czy w związku z erozją drewna nie przewiduję się zastąpienia pali drewnianych palami kompozytowymi lub betonowymi (dotyczy to także elementów belek położonych bezpośrednio na ple).</w:t>
      </w:r>
    </w:p>
    <w:p w14:paraId="5325821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60FD37E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Dopuszcza się alternatywnie zastosowanie pali jedynie betonowych po uzgodnieniu   z Zamawiającym. </w:t>
      </w:r>
    </w:p>
    <w:p w14:paraId="6D574B1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8E7F8C9" w14:textId="08EAE2E6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3</w:t>
      </w:r>
    </w:p>
    <w:p w14:paraId="06400B9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W jaki sposób przewiduje się dojazd do elementów ścieżki położonej na ple.</w:t>
      </w:r>
    </w:p>
    <w:p w14:paraId="620A62A5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4377414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Wybór sposobu dojazdu do elementów ścieżki położonej na ple należy do Wykonawcy, najdogodniejszy dojazd jako istniejący jest od strony terenu rekreacyjnego z pomostem i plażą.</w:t>
      </w:r>
    </w:p>
    <w:p w14:paraId="510F81B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AEFB27A" w14:textId="05A6B540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4</w:t>
      </w:r>
    </w:p>
    <w:p w14:paraId="389ED53A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W jaki sposób mają być regulowane wysokości pływaków siatko betonowych położonych bezpośrednio na powierzchni pła.</w:t>
      </w:r>
    </w:p>
    <w:p w14:paraId="4066E2E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461C2AD6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Zakłada się ingerencję w pło w racjonalnym stopniu w celu wypoziomowania pływaków i poziomu ścieżki. W trakcie realizacji robót należy oczyścić teren z pła lub innych przeszkód w celu regulowania wysokości pływaków siatkobetonowych.</w:t>
      </w:r>
    </w:p>
    <w:p w14:paraId="41A428F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1C346D1" w14:textId="50862773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5</w:t>
      </w:r>
    </w:p>
    <w:p w14:paraId="4B80B2A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W jaki sposób wykonać kotwienie kotwicami nie naruszając struktury pła.</w:t>
      </w:r>
    </w:p>
    <w:p w14:paraId="23521AF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1FE04F7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Dopuszcza się ingerencję w pło w racjonalnym stopniu w celu wprowadzenia kotew betonowych. W trakcie realizacji robót należy oczyścić teren z pła lub innych przeszkód w celu wykonania kotwienia pływaków siatkobetonowych kotwicami.</w:t>
      </w:r>
    </w:p>
    <w:p w14:paraId="7B555FB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5470239" w14:textId="477E1405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6</w:t>
      </w:r>
    </w:p>
    <w:p w14:paraId="602D047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zamawiający dopuszcza zmianę obrzeży w powierzchniach utwardzonych z obrzeży z kątownika stalowego na obrzeża betonowe.</w:t>
      </w:r>
    </w:p>
    <w:p w14:paraId="3A115F8A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478AF2D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Dopuszcza się zastosowanie obrzeży betonowych, jeżeli zachowane zostaną obłe kształty nawierzchni po zaakceptowaniu zmiany przez Zamawiającego.</w:t>
      </w:r>
    </w:p>
    <w:p w14:paraId="38932DC6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14FCE97" w14:textId="18CD2DD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7</w:t>
      </w:r>
    </w:p>
    <w:p w14:paraId="6DB5192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Czy kruszywo granitowe ze względu na konieczność odpowiedniego zagęszczenia ma być o uziarnieniu ciągłym ? </w:t>
      </w:r>
    </w:p>
    <w:p w14:paraId="57938E2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52C1DD4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Uziarnienie kruszyw w nawierzchni przedstawione zostało w projekcie budowlanym.</w:t>
      </w:r>
    </w:p>
    <w:p w14:paraId="725244C7" w14:textId="77777777" w:rsidR="00A33EB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92586A5" w14:textId="2E8D7870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8</w:t>
      </w:r>
    </w:p>
    <w:p w14:paraId="0FAB47A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dopuszcza się wyminę kruszywa granitowego na mieszankę kruszyw do nawierzchni?</w:t>
      </w:r>
    </w:p>
    <w:p w14:paraId="38E79D3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28881E6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Nie dopuszcza się wymiany kruszywa granitowego na mieszankę kruszyw do nawierzchni.</w:t>
      </w:r>
    </w:p>
    <w:p w14:paraId="0902345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9E19C3" w14:textId="6FE24CCE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19</w:t>
      </w:r>
    </w:p>
    <w:p w14:paraId="304F1DD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dopuszcza się zmianę kruszyw nawierzchniowych na kostkę brukową?</w:t>
      </w:r>
    </w:p>
    <w:p w14:paraId="663980D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470FFAD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Dopuszcza się zmianę kruszyw nawierzchniowych na kostkę brukową za zgodą projektanta oraz Zamawiającego. Dopuszcza się zastosowanie kostki gr. 8cm o parametrach technicznych jak kostka zastosowana w dokumentacji projektowej (60x20x 8cm, kolor szary) ułożonej na podsypce cementowo-piaskowej gr. 5 cm, podbudowie z kruszywa łamanego frakcji 0-32 (warstwa 10 cm) i warstwie odsączającej z piasku gr. 20cm. </w:t>
      </w:r>
    </w:p>
    <w:p w14:paraId="4B15E77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25C806B" w14:textId="1AA00EDE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A2612F">
        <w:rPr>
          <w:rFonts w:ascii="Arial" w:hAnsi="Arial" w:cs="Arial"/>
          <w:b/>
          <w:bCs/>
          <w:color w:val="000000"/>
          <w:sz w:val="22"/>
          <w:szCs w:val="22"/>
        </w:rPr>
        <w:t>0</w:t>
      </w:r>
    </w:p>
    <w:p w14:paraId="51B73C59" w14:textId="096715D8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w związku z ter</w:t>
      </w:r>
      <w:r w:rsidR="00A2612F">
        <w:rPr>
          <w:rFonts w:ascii="Arial" w:hAnsi="Arial" w:cs="Arial"/>
          <w:color w:val="000000"/>
          <w:sz w:val="22"/>
          <w:szCs w:val="22"/>
        </w:rPr>
        <w:t>e</w:t>
      </w:r>
      <w:r w:rsidRPr="003603F5">
        <w:rPr>
          <w:rFonts w:ascii="Arial" w:hAnsi="Arial" w:cs="Arial"/>
          <w:color w:val="000000"/>
          <w:sz w:val="22"/>
          <w:szCs w:val="22"/>
        </w:rPr>
        <w:t>nem podmokłym zamawiający przewiduje dodatkowe wynagrodzenie związane z osuszaniem terenu?</w:t>
      </w:r>
    </w:p>
    <w:p w14:paraId="7D92F40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09A7A3C2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Koszty ewentualnego osuszania terenu należy przewidzieć w ofercie. </w:t>
      </w:r>
    </w:p>
    <w:p w14:paraId="7F41F169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FD7423B" w14:textId="0D8671D1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14:paraId="2014994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zamawiający przewiduje / dopuszcza zastosowanie innej technologii posadowienia platform widokowych?</w:t>
      </w:r>
    </w:p>
    <w:p w14:paraId="51498D2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0DB86F1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Zamawiający dopuszcza inną technologię posadowienia platform widokowych. Nowe rozwiązanie musi zostać zatwierdzone przez Zamawiającego i inspektora nadzoru.</w:t>
      </w:r>
    </w:p>
    <w:p w14:paraId="778A134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713644B" w14:textId="315270E9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14:paraId="0DFB335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zamawiający przewiduje dopłatę do wykonania dróg dojazdowych tymczasowych.</w:t>
      </w:r>
    </w:p>
    <w:p w14:paraId="78ED5CE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4511207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Koszty ewentualnego</w:t>
      </w:r>
      <w:r w:rsidRPr="003603F5">
        <w:rPr>
          <w:rFonts w:ascii="Arial" w:hAnsi="Arial" w:cs="Arial"/>
          <w:color w:val="000000"/>
          <w:sz w:val="22"/>
          <w:szCs w:val="22"/>
        </w:rPr>
        <w:t xml:space="preserve"> </w:t>
      </w: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wykonania tymczasowych dróg dojazdowych należy przewidzieć w ofercie. </w:t>
      </w:r>
    </w:p>
    <w:p w14:paraId="3D186C3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CFD8AFF" w14:textId="37F8D65C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3</w:t>
      </w:r>
    </w:p>
    <w:p w14:paraId="55CA37D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teren przewidziany do budowy ścieżki edukacyjnej jest terenem podmokłym z oddziaływaniem Jeziora?</w:t>
      </w:r>
    </w:p>
    <w:p w14:paraId="49CE3AC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07B0E8AA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Tak.</w:t>
      </w:r>
    </w:p>
    <w:p w14:paraId="28DA8079" w14:textId="77777777" w:rsidR="00A33EB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17F7D11" w14:textId="385A2FC6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4</w:t>
      </w:r>
    </w:p>
    <w:p w14:paraId="72EDF09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Prosimy o informację, czy Zamawiający zgodnie z zapisami dokumentacji projektowej wyrazi zgodę na dostosowanie stosowanych rozwiązań technicznych aby spełniały one wymagania i zapewniły nie gorszą trwałość.</w:t>
      </w:r>
    </w:p>
    <w:p w14:paraId="2D33643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27975A2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Tak, po wcześniejszej konsultacji z Zamawiającym i inspektorem Nadzoru.</w:t>
      </w:r>
    </w:p>
    <w:p w14:paraId="746B8142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B4AA60E" w14:textId="2D415639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Pytanie nr 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5</w:t>
      </w:r>
    </w:p>
    <w:p w14:paraId="59D14246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zamawiający wyrazi zgodę na zastosowania innej konstrukcji pomostu niż w projekcie? Zmiana ma na celu wyeliminowanie potencjalnych zagrożeń gwarancyjnych, nie zmieniając długości ani szerokości całkowitej.</w:t>
      </w:r>
    </w:p>
    <w:p w14:paraId="4BE8537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2AD5F1F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Tak, po wcześniejszej konsultacji z Zamawiającym i inspektorem Nadzoru.</w:t>
      </w:r>
    </w:p>
    <w:p w14:paraId="6CB14BE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8B8CFD3" w14:textId="0C533480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6</w:t>
      </w:r>
    </w:p>
    <w:p w14:paraId="1509D0C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Prosimy o odpowiedź, czy w zakresie zamówienia części 1 należy dostarczyć i zamontować słupy oświetleniowe solarne zgodnie z projektem strona 23? Brak jest takiej pozycji w przedmiarach.</w:t>
      </w:r>
    </w:p>
    <w:p w14:paraId="349C520B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6C04365A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Tak, należy. Równocześnie Zamawiający wskazuje, że załączone do SWZ przedmiary robót nie są podstawą sporządzenia przez Wykonawcę wyceny, a mają jedynie charakter pomocniczy, informacyjny.</w:t>
      </w:r>
    </w:p>
    <w:p w14:paraId="78A60A09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4DBF87A" w14:textId="1B48F270" w:rsidR="00A33EB5" w:rsidRPr="009E7971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Pytanie nr 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7</w:t>
      </w:r>
    </w:p>
    <w:p w14:paraId="55D827E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Wizualizacje w projekcie wskazują wykorzystanie elementów wyposażenia placu zabaw w urządzenia zabawowe od konkretnego producenta. W związku z tym prosimy o wskazanie jakie parametry równoważności należy przyjmować dla wykorzystania w/w elementów innych producentów w przypadku tych elementów wyposażenia.</w:t>
      </w:r>
    </w:p>
    <w:p w14:paraId="607EA81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76048EBE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Użyte wizualizacje w dokumentacji projektowej są poglądowe. </w:t>
      </w:r>
    </w:p>
    <w:p w14:paraId="27E4F4E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Dopuszcza się zastosowanie urządzeń o podobnej charakterystyce i parametrach, różniące się szczegółami konstrukcji po uzgodnieniu z Zamawiającym i inspektorem Nadzoru</w:t>
      </w:r>
      <w:r w:rsidRPr="003603F5">
        <w:rPr>
          <w:rFonts w:ascii="Arial" w:hAnsi="Arial" w:cs="Arial"/>
          <w:color w:val="000000"/>
          <w:sz w:val="22"/>
          <w:szCs w:val="22"/>
        </w:rPr>
        <w:t>.</w:t>
      </w:r>
    </w:p>
    <w:p w14:paraId="15950323" w14:textId="77777777" w:rsidR="00A33EB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0A623CB" w14:textId="2D4606B8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Pytanie nr 2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8</w:t>
      </w:r>
    </w:p>
    <w:p w14:paraId="50B7E09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Zamawiający dysponuje prawami autorskimi do przedstawionych elementów wyposażenia placu zabaw w urządzenia zabawowe oraz wyposażenia w małą architekturę? Czy Zamawiający skonsultował z producentami i właścicielami zaproponowanych w przetargu w/w elementów wyposażenia terenu w postępowaniu przetargowym? Jeśli nie , to czy Zamawiający potwierdza, że właściciele nie mają podstaw prawnych do ewentualnych roszczeń z tytułu praw majątkowych i autorskich? Jeśli prawa zostały przeniesione przez osobę Projektanta na Zamawiającego prosimy o zamieszczenie umowy pomiędzy producentem elementów objętych ochroną wzoru przemysłowego, użytkowego, patentowego, znaków towarowych, a osobą dysponującą prawami.</w:t>
      </w:r>
    </w:p>
    <w:p w14:paraId="392EC88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52CFE98A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Użyte wizualizacje w dokumentacji projektowej są poglądowe. Dopuszcza się zastosowanie urządzeń o podobnej charakterystyce i parametrach, różniące się szczegółami konstrukcji po uzgodnieniu z Zamawiającym i inspektorem Nadzoru. </w:t>
      </w:r>
    </w:p>
    <w:p w14:paraId="0D3F2EB3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BEF3B27" w14:textId="05FB8FB2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29</w:t>
      </w:r>
    </w:p>
    <w:p w14:paraId="33BD34D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Prosimy o wskazanie rysunków rzutu oraz przekroju ścieżki na pływakach dla zadania Części 2.</w:t>
      </w:r>
    </w:p>
    <w:p w14:paraId="7CA1D92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68138E7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Rysunki znajdują się w projekcie budowlanym.</w:t>
      </w:r>
    </w:p>
    <w:p w14:paraId="514D7685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3C8BFDC" w14:textId="1393CC60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30</w:t>
      </w:r>
    </w:p>
    <w:p w14:paraId="677511D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Prosimy o wyjaśnienie treści SWZ: 1. Prosimy o sprecyzowanie wielkości pływaków zarówno na pomost jak i na ścieżkę - w projekcie pojawiają się dwa wymiary 160x100 oraz 180x100 opisane wymiennie. Brak jest również wysokości pływaków. Prosimy o doprecyzowanie wielkości pływaków oraz rozrysowanie ich na rysunkach w celu weryfikacji ilości jaką należy zastosować.</w:t>
      </w:r>
    </w:p>
    <w:p w14:paraId="113A6AC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091F2FEF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Pływaki siatkobetonowe na platformach posiadają wymiar 180x100x40cm – łączna ilość 190 szt., a pływaki siatkobetonowe na odcinkach ścieżki posiadają wymiar 160x100x40 cm -łączna ilość 30 szt.  </w:t>
      </w:r>
    </w:p>
    <w:p w14:paraId="0C7E9CE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056CCF1" w14:textId="2D5A7026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1</w:t>
      </w:r>
    </w:p>
    <w:p w14:paraId="4D01372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 xml:space="preserve">Prosimy o wyjaśnienie treści SWZ: 1. Czy Zamawiający dopuści zastosowanie rozwiązań równoważnych do pływaków betonowych? </w:t>
      </w:r>
    </w:p>
    <w:p w14:paraId="42ACD750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7BCCE83C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Zamawiający dopuszcza propozycję rozwiązań równoważnych jednak jedynie po akceptacji proponowanych rozwiązań przez projektanta, Zamawiającego i Inspektora Nadzoru.</w:t>
      </w:r>
    </w:p>
    <w:p w14:paraId="4533AA6D" w14:textId="6EB943EE" w:rsidR="00A33EB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46FFDBB" w14:textId="6765BF54" w:rsidR="002E1E0F" w:rsidRDefault="002E1E0F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569F5E6" w14:textId="77777777" w:rsidR="002E1E0F" w:rsidRPr="003603F5" w:rsidRDefault="002E1E0F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A1DE2E6" w14:textId="1FCBF66C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2</w:t>
      </w:r>
    </w:p>
    <w:p w14:paraId="1796807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Czy Zamawiający wyrazi zgodę na wykonanie pomostów pływających - systemowy moduł pomostów pływających o konstrukcji stalowej, cynkowanej ogniowo (S350GD + Z275), elementy wypornościowe - spieniony polistyren?</w:t>
      </w:r>
    </w:p>
    <w:p w14:paraId="03CA8F07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0CDDAB7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Zamawiający dopuszcza tego typu proponowane rozwiązanie po akceptacji przez projektanta, Zamawiającego i Inspektora Nadzoru.</w:t>
      </w:r>
    </w:p>
    <w:p w14:paraId="2F07458D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50405D8" w14:textId="03A75DEC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 xml:space="preserve">Pytanie nr </w:t>
      </w:r>
      <w:r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="002E1E0F">
        <w:rPr>
          <w:rFonts w:ascii="Arial" w:hAnsi="Arial" w:cs="Arial"/>
          <w:b/>
          <w:bCs/>
          <w:color w:val="000000"/>
          <w:sz w:val="22"/>
          <w:szCs w:val="22"/>
        </w:rPr>
        <w:t>3</w:t>
      </w:r>
    </w:p>
    <w:p w14:paraId="4660FE38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3603F5">
        <w:rPr>
          <w:rFonts w:ascii="Arial" w:hAnsi="Arial" w:cs="Arial"/>
          <w:color w:val="000000"/>
          <w:sz w:val="22"/>
          <w:szCs w:val="22"/>
        </w:rPr>
        <w:t>Dzień dobry, prosimy o wyjaśnienie SWZ: 1. Czy Zamawiający dopuści możliwość zmiany projektowanych pływaków siatkobetonowych na pływaki polietylenowe, oraz konstrukcję drewnianą na stalową ocynkowaną?</w:t>
      </w:r>
    </w:p>
    <w:p w14:paraId="1205808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Odpowiedź:</w:t>
      </w:r>
    </w:p>
    <w:p w14:paraId="781FF714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Zamawiający dopuszcza zamianę pływaków betonowych jedynie na pływaki stalowe ze względu na konieczność stosowania jak najbardziej neutralnych dla środowiska materiałów budowlanych, po akceptacji przez projektanta, Zamawiającego i Inspektora Nadzoru. </w:t>
      </w:r>
    </w:p>
    <w:p w14:paraId="7D56C421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603F5">
        <w:rPr>
          <w:rFonts w:ascii="Arial" w:hAnsi="Arial" w:cs="Arial"/>
          <w:b/>
          <w:bCs/>
          <w:color w:val="000000"/>
          <w:sz w:val="22"/>
          <w:szCs w:val="22"/>
        </w:rPr>
        <w:t>Zamawiający dopuszcza rozważenie proponowanej zmiany podkonstrukcji drewnianej na stalową po przedstawieniu szczegółowego rozwiązania i po akceptacji przez projektanta, Zamawiającego i Inspektora Nadzoru.</w:t>
      </w:r>
    </w:p>
    <w:p w14:paraId="04AF2E96" w14:textId="77777777" w:rsidR="00A33EB5" w:rsidRPr="003603F5" w:rsidRDefault="00A33EB5" w:rsidP="00A33EB5">
      <w:pPr>
        <w:pStyle w:val="Akapitzlist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3FE1530" w14:textId="0C3EBBCF" w:rsidR="0046482F" w:rsidRDefault="0046482F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</w:p>
    <w:p w14:paraId="5DB7A606" w14:textId="69692C5D" w:rsidR="00B558B9" w:rsidRDefault="00B558B9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</w:p>
    <w:p w14:paraId="2CCAC585" w14:textId="77777777" w:rsidR="00B558B9" w:rsidRDefault="00B558B9" w:rsidP="00B558B9">
      <w:pPr>
        <w:pStyle w:val="Standard"/>
        <w:ind w:left="4254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             Burmistrz</w:t>
      </w:r>
    </w:p>
    <w:p w14:paraId="7A084BD1" w14:textId="77777777" w:rsidR="00B558B9" w:rsidRDefault="00B558B9" w:rsidP="00B558B9">
      <w:pPr>
        <w:pStyle w:val="Standard"/>
        <w:ind w:left="4254"/>
        <w:rPr>
          <w:shd w:val="clear" w:color="auto" w:fill="FFFFFF"/>
        </w:rPr>
      </w:pPr>
    </w:p>
    <w:p w14:paraId="2B51933A" w14:textId="77777777" w:rsidR="00B558B9" w:rsidRDefault="00B558B9" w:rsidP="00B558B9">
      <w:pPr>
        <w:pStyle w:val="Standard"/>
        <w:ind w:left="4254"/>
        <w:rPr>
          <w:shd w:val="clear" w:color="auto" w:fill="FFFFFF"/>
        </w:rPr>
      </w:pPr>
      <w:r>
        <w:rPr>
          <w:shd w:val="clear" w:color="auto" w:fill="FFFFFF"/>
        </w:rPr>
        <w:t xml:space="preserve">                                     mgr Włodzimierz Kołton</w:t>
      </w:r>
    </w:p>
    <w:p w14:paraId="02D7D31E" w14:textId="77777777" w:rsidR="00B558B9" w:rsidRPr="00A55F2A" w:rsidRDefault="00B558B9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</w:p>
    <w:sectPr w:rsidR="00B558B9" w:rsidRPr="00A55F2A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8B0A08" w14:textId="77777777" w:rsidR="00A3589D" w:rsidRDefault="00A3589D" w:rsidP="0046482F">
      <w:r>
        <w:separator/>
      </w:r>
    </w:p>
  </w:endnote>
  <w:endnote w:type="continuationSeparator" w:id="0">
    <w:p w14:paraId="72545833" w14:textId="77777777" w:rsidR="00A3589D" w:rsidRDefault="00A3589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Univers-PL">
    <w:altName w:val="Courier New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">
    <w:altName w:val="Calibri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35A6407F" w:rsidR="00B572F3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7B16AB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401039">
      <w:rPr>
        <w:rFonts w:ascii="Cambria" w:hAnsi="Cambria"/>
        <w:sz w:val="20"/>
        <w:szCs w:val="20"/>
        <w:bdr w:val="single" w:sz="4" w:space="0" w:color="auto"/>
      </w:rPr>
      <w:t>Pytania i odpowiedzi do dokumentacji projektowej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BFCD9" w14:textId="77777777" w:rsidR="00A3589D" w:rsidRDefault="00A3589D" w:rsidP="0046482F">
      <w:r>
        <w:separator/>
      </w:r>
    </w:p>
  </w:footnote>
  <w:footnote w:type="continuationSeparator" w:id="0">
    <w:p w14:paraId="3232B2FD" w14:textId="77777777" w:rsidR="00A3589D" w:rsidRDefault="00A3589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5D33E" w14:textId="64EEE59F" w:rsidR="00A65BAE" w:rsidRDefault="006A0AE8" w:rsidP="00A65BAE">
    <w:pPr>
      <w:jc w:val="center"/>
      <w:rPr>
        <w:rFonts w:ascii="Cambria" w:hAnsi="Cambria" w:cs="Calibri-Bold"/>
        <w:i/>
        <w:sz w:val="18"/>
        <w:szCs w:val="18"/>
      </w:rPr>
    </w:pPr>
    <w:r w:rsidRPr="009C4AD2">
      <w:rPr>
        <w:noProof/>
      </w:rPr>
      <w:drawing>
        <wp:inline distT="0" distB="0" distL="0" distR="0" wp14:anchorId="0818A941" wp14:editId="07ABCD48">
          <wp:extent cx="565023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023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C5EA3"/>
    <w:rsid w:val="002E1E0F"/>
    <w:rsid w:val="002E3415"/>
    <w:rsid w:val="002F0D54"/>
    <w:rsid w:val="003106E0"/>
    <w:rsid w:val="003157B4"/>
    <w:rsid w:val="00331CDD"/>
    <w:rsid w:val="003428AB"/>
    <w:rsid w:val="00347FBB"/>
    <w:rsid w:val="003509EB"/>
    <w:rsid w:val="00350B61"/>
    <w:rsid w:val="00373965"/>
    <w:rsid w:val="003746B1"/>
    <w:rsid w:val="00377336"/>
    <w:rsid w:val="003802E5"/>
    <w:rsid w:val="003911BF"/>
    <w:rsid w:val="003939A2"/>
    <w:rsid w:val="003A151A"/>
    <w:rsid w:val="003C6B59"/>
    <w:rsid w:val="003D487C"/>
    <w:rsid w:val="003E0695"/>
    <w:rsid w:val="003E27D6"/>
    <w:rsid w:val="003E3F47"/>
    <w:rsid w:val="00401039"/>
    <w:rsid w:val="00434C1C"/>
    <w:rsid w:val="00442DF6"/>
    <w:rsid w:val="00444502"/>
    <w:rsid w:val="004518B3"/>
    <w:rsid w:val="0045598B"/>
    <w:rsid w:val="0046482F"/>
    <w:rsid w:val="004653FE"/>
    <w:rsid w:val="004773C4"/>
    <w:rsid w:val="00487705"/>
    <w:rsid w:val="00494E8F"/>
    <w:rsid w:val="004A6B0B"/>
    <w:rsid w:val="004F23B3"/>
    <w:rsid w:val="00502FF4"/>
    <w:rsid w:val="005101A6"/>
    <w:rsid w:val="00510A6F"/>
    <w:rsid w:val="00537016"/>
    <w:rsid w:val="005375B5"/>
    <w:rsid w:val="0054205F"/>
    <w:rsid w:val="00575CA3"/>
    <w:rsid w:val="005764D7"/>
    <w:rsid w:val="005A04FC"/>
    <w:rsid w:val="005A1F04"/>
    <w:rsid w:val="005B1322"/>
    <w:rsid w:val="005E485A"/>
    <w:rsid w:val="005F06AC"/>
    <w:rsid w:val="005F72F1"/>
    <w:rsid w:val="006136DB"/>
    <w:rsid w:val="006334B3"/>
    <w:rsid w:val="00642160"/>
    <w:rsid w:val="00652D01"/>
    <w:rsid w:val="00674EF1"/>
    <w:rsid w:val="00675B83"/>
    <w:rsid w:val="00687E76"/>
    <w:rsid w:val="006902D2"/>
    <w:rsid w:val="006A0AE8"/>
    <w:rsid w:val="006A1314"/>
    <w:rsid w:val="006A403A"/>
    <w:rsid w:val="006B5618"/>
    <w:rsid w:val="006C2DC2"/>
    <w:rsid w:val="006D1CF7"/>
    <w:rsid w:val="006F4233"/>
    <w:rsid w:val="006F4D9D"/>
    <w:rsid w:val="00712FE9"/>
    <w:rsid w:val="00714219"/>
    <w:rsid w:val="00742897"/>
    <w:rsid w:val="007530F5"/>
    <w:rsid w:val="00763E1F"/>
    <w:rsid w:val="00767B3B"/>
    <w:rsid w:val="00776450"/>
    <w:rsid w:val="00781FF7"/>
    <w:rsid w:val="007B16AB"/>
    <w:rsid w:val="007C30FB"/>
    <w:rsid w:val="007C3CC9"/>
    <w:rsid w:val="007D0527"/>
    <w:rsid w:val="007D6D0D"/>
    <w:rsid w:val="007E2EC5"/>
    <w:rsid w:val="00804DEF"/>
    <w:rsid w:val="00813D63"/>
    <w:rsid w:val="008174B4"/>
    <w:rsid w:val="00817ECA"/>
    <w:rsid w:val="00826E03"/>
    <w:rsid w:val="00832C83"/>
    <w:rsid w:val="008532C3"/>
    <w:rsid w:val="0088723C"/>
    <w:rsid w:val="008B07B4"/>
    <w:rsid w:val="008B6345"/>
    <w:rsid w:val="008F7DF1"/>
    <w:rsid w:val="0092014B"/>
    <w:rsid w:val="00927B0B"/>
    <w:rsid w:val="00935A56"/>
    <w:rsid w:val="00950483"/>
    <w:rsid w:val="009566B6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2612F"/>
    <w:rsid w:val="00A31A09"/>
    <w:rsid w:val="00A33EB5"/>
    <w:rsid w:val="00A3589D"/>
    <w:rsid w:val="00A4736A"/>
    <w:rsid w:val="00A55F2A"/>
    <w:rsid w:val="00A56002"/>
    <w:rsid w:val="00A65BAE"/>
    <w:rsid w:val="00A84882"/>
    <w:rsid w:val="00A91AF4"/>
    <w:rsid w:val="00A94D22"/>
    <w:rsid w:val="00AA743B"/>
    <w:rsid w:val="00AD78AB"/>
    <w:rsid w:val="00AF29B7"/>
    <w:rsid w:val="00AF7ACD"/>
    <w:rsid w:val="00B054D4"/>
    <w:rsid w:val="00B558B9"/>
    <w:rsid w:val="00B572F3"/>
    <w:rsid w:val="00B920AD"/>
    <w:rsid w:val="00BA46F4"/>
    <w:rsid w:val="00BB1DAD"/>
    <w:rsid w:val="00BE11F5"/>
    <w:rsid w:val="00BE2364"/>
    <w:rsid w:val="00C146C3"/>
    <w:rsid w:val="00C17B40"/>
    <w:rsid w:val="00C20D67"/>
    <w:rsid w:val="00C215A2"/>
    <w:rsid w:val="00C25E4B"/>
    <w:rsid w:val="00C26A89"/>
    <w:rsid w:val="00C3297C"/>
    <w:rsid w:val="00C44C1A"/>
    <w:rsid w:val="00C45BFB"/>
    <w:rsid w:val="00C5079E"/>
    <w:rsid w:val="00C518B1"/>
    <w:rsid w:val="00C567A9"/>
    <w:rsid w:val="00C61920"/>
    <w:rsid w:val="00CA4A58"/>
    <w:rsid w:val="00CA5B5C"/>
    <w:rsid w:val="00CB1F16"/>
    <w:rsid w:val="00CB1FE3"/>
    <w:rsid w:val="00CC1928"/>
    <w:rsid w:val="00CE7129"/>
    <w:rsid w:val="00CF0576"/>
    <w:rsid w:val="00CF2743"/>
    <w:rsid w:val="00CF6A3C"/>
    <w:rsid w:val="00CF706A"/>
    <w:rsid w:val="00D0588C"/>
    <w:rsid w:val="00D10F48"/>
    <w:rsid w:val="00D1341C"/>
    <w:rsid w:val="00D164FB"/>
    <w:rsid w:val="00D210B9"/>
    <w:rsid w:val="00D2394B"/>
    <w:rsid w:val="00D23C59"/>
    <w:rsid w:val="00D25E47"/>
    <w:rsid w:val="00D3270B"/>
    <w:rsid w:val="00D52891"/>
    <w:rsid w:val="00D55F14"/>
    <w:rsid w:val="00D77360"/>
    <w:rsid w:val="00DA0C5D"/>
    <w:rsid w:val="00DB0654"/>
    <w:rsid w:val="00DB0DF5"/>
    <w:rsid w:val="00DC2930"/>
    <w:rsid w:val="00DD5AA6"/>
    <w:rsid w:val="00DE33E1"/>
    <w:rsid w:val="00DF21AC"/>
    <w:rsid w:val="00DF3601"/>
    <w:rsid w:val="00E068EB"/>
    <w:rsid w:val="00E07C0C"/>
    <w:rsid w:val="00E2310C"/>
    <w:rsid w:val="00E25998"/>
    <w:rsid w:val="00E264F0"/>
    <w:rsid w:val="00E43AA6"/>
    <w:rsid w:val="00E64007"/>
    <w:rsid w:val="00E813E9"/>
    <w:rsid w:val="00E84074"/>
    <w:rsid w:val="00E8440C"/>
    <w:rsid w:val="00EB70BE"/>
    <w:rsid w:val="00EC7781"/>
    <w:rsid w:val="00ED322C"/>
    <w:rsid w:val="00ED381D"/>
    <w:rsid w:val="00ED572F"/>
    <w:rsid w:val="00EE491E"/>
    <w:rsid w:val="00F115D8"/>
    <w:rsid w:val="00F34AD0"/>
    <w:rsid w:val="00F71C5B"/>
    <w:rsid w:val="00F77D8C"/>
    <w:rsid w:val="00F87DE7"/>
    <w:rsid w:val="00F87EAE"/>
    <w:rsid w:val="00F96811"/>
    <w:rsid w:val="00FA02EE"/>
    <w:rsid w:val="00FB2149"/>
    <w:rsid w:val="00FB4020"/>
    <w:rsid w:val="00FB6428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CB1F16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A65BAE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55695-36A9-4DDE-906F-068F07EB9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1979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Izabela 96033</cp:lastModifiedBy>
  <cp:revision>121</cp:revision>
  <cp:lastPrinted>2025-02-12T12:52:00Z</cp:lastPrinted>
  <dcterms:created xsi:type="dcterms:W3CDTF">2019-01-23T09:49:00Z</dcterms:created>
  <dcterms:modified xsi:type="dcterms:W3CDTF">2025-12-17T11:47:00Z</dcterms:modified>
</cp:coreProperties>
</file>